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  <w:lang w:eastAsia="it-IT"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2574DDF5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001B7">
        <w:rPr>
          <w:rFonts w:ascii="Maiandra GD" w:hAnsi="Maiandra GD" w:cstheme="minorHAnsi"/>
          <w:b/>
          <w:spacing w:val="-5"/>
          <w:u w:val="single"/>
        </w:rPr>
        <w:t>B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proofErr w:type="gramStart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dell’ Istituto</w:t>
      </w:r>
      <w:proofErr w:type="gramEnd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0BD0C74C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4D2B7C">
        <w:rPr>
          <w:rFonts w:ascii="Maiandra GD" w:hAnsi="Maiandra GD" w:cstheme="minorHAnsi"/>
        </w:rPr>
        <w:t>__________</w:t>
      </w:r>
      <w:r w:rsidR="00B079FF" w:rsidRPr="00B22B7E">
        <w:rPr>
          <w:rFonts w:ascii="Maiandra GD" w:hAnsi="Maiandra GD" w:cstheme="minorHAnsi"/>
        </w:rPr>
        <w:t>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731C16B" w14:textId="4CC3DF49" w:rsidR="00B001B7" w:rsidRPr="00B001B7" w:rsidRDefault="009C2C2F" w:rsidP="00B001B7">
      <w:pPr>
        <w:pStyle w:val="Corpotesto"/>
        <w:jc w:val="both"/>
        <w:rPr>
          <w:rFonts w:ascii="Maiandra GD" w:hAnsi="Maiandra GD" w:cs="Calibri"/>
          <w:sz w:val="24"/>
          <w:szCs w:val="24"/>
        </w:rPr>
      </w:pPr>
      <w:r w:rsidRPr="004D2B7C">
        <w:rPr>
          <w:rFonts w:ascii="Maiandra GD" w:hAnsi="Maiandra GD" w:cstheme="minorHAnsi"/>
          <w:sz w:val="24"/>
          <w:szCs w:val="24"/>
        </w:rPr>
        <w:t>avendo preso visione del</w:t>
      </w:r>
      <w:r w:rsidR="00B079FF" w:rsidRPr="004D2B7C">
        <w:rPr>
          <w:rFonts w:ascii="Maiandra GD" w:hAnsi="Maiandra GD" w:cstheme="minorHAnsi"/>
          <w:sz w:val="24"/>
          <w:szCs w:val="24"/>
        </w:rPr>
        <w:t>l’</w:t>
      </w:r>
      <w:r w:rsidR="000D0341" w:rsidRPr="004D2B7C">
        <w:rPr>
          <w:rFonts w:ascii="Maiandra GD" w:hAnsi="Maiandra GD"/>
          <w:sz w:val="24"/>
          <w:szCs w:val="24"/>
        </w:rPr>
        <w:t xml:space="preserve">AVVISO PUBBLICO, RIVOLTO AL PERSONALE </w:t>
      </w:r>
      <w:proofErr w:type="gramStart"/>
      <w:r w:rsidR="000D0341" w:rsidRPr="004D2B7C">
        <w:rPr>
          <w:rFonts w:ascii="Maiandra GD" w:hAnsi="Maiandra GD"/>
          <w:sz w:val="24"/>
          <w:szCs w:val="24"/>
        </w:rPr>
        <w:t>INTERNO</w:t>
      </w:r>
      <w:r w:rsidR="00B001B7">
        <w:rPr>
          <w:rFonts w:ascii="Maiandra GD" w:hAnsi="Maiandra GD"/>
          <w:sz w:val="24"/>
          <w:szCs w:val="24"/>
        </w:rPr>
        <w:t xml:space="preserve">, </w:t>
      </w:r>
      <w:r w:rsidR="00E4333B" w:rsidRPr="004D2B7C">
        <w:rPr>
          <w:rFonts w:ascii="Maiandra GD" w:hAnsi="Maiandra GD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DI</w:t>
      </w:r>
      <w:proofErr w:type="gramEnd"/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SELEZIONE</w:t>
      </w:r>
      <w:r w:rsidR="006E1846" w:rsidRPr="006E1846">
        <w:rPr>
          <w:rFonts w:ascii="Maiandra GD" w:hAnsi="Maiandra GD" w:cs="Calibri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b/>
          <w:bCs/>
          <w:sz w:val="24"/>
          <w:szCs w:val="24"/>
        </w:rPr>
        <w:t>ESPERTI E TUTOR PER N.12 “Percorsi di orientamento e formazione per il potenziamento delle competenze STEM, digitali e innovazione, finalizzate alla promozione di pari opportunità di genere”.</w:t>
      </w:r>
      <w:r w:rsidR="00F03CB8" w:rsidRPr="00C51EDE">
        <w:rPr>
          <w:rFonts w:ascii="Maiandra GD" w:hAnsi="Maiandra GD"/>
          <w:sz w:val="24"/>
          <w:szCs w:val="24"/>
        </w:rPr>
        <w:t xml:space="preserve"> (LINEA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sz w:val="24"/>
          <w:szCs w:val="24"/>
        </w:rPr>
        <w:t>DI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sz w:val="24"/>
          <w:szCs w:val="24"/>
        </w:rPr>
        <w:t>INTERVENTO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sz w:val="24"/>
          <w:szCs w:val="24"/>
        </w:rPr>
        <w:t>A)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 xml:space="preserve">- </w:t>
      </w:r>
      <w:r w:rsidR="00B001B7" w:rsidRPr="00B001B7">
        <w:rPr>
          <w:rFonts w:ascii="Maiandra GD" w:hAnsi="Maiandra GD" w:cs="Calibri"/>
          <w:b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Finanziamento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Unione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Europea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–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 xml:space="preserve">  PNRR - Missione 4 - </w:t>
      </w:r>
      <w:r w:rsidR="00B001B7" w:rsidRPr="00B001B7">
        <w:rPr>
          <w:rFonts w:ascii="Maiandra GD" w:hAnsi="Maiandra GD" w:cs="Calibri"/>
          <w:sz w:val="24"/>
          <w:szCs w:val="24"/>
        </w:rPr>
        <w:t>Istruzione E Ricerca – Componente 1 –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Potenziamento dell’offerta dei servizi di istruzione: dagli asili nido alle Università Investimento</w:t>
      </w:r>
      <w:r w:rsidR="00B001B7" w:rsidRPr="00B001B7">
        <w:rPr>
          <w:rFonts w:ascii="Maiandra GD" w:hAnsi="Maiandra GD" w:cs="Calibri"/>
          <w:spacing w:val="-68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 xml:space="preserve">3.1: Nuove competenze e nuovi linguaggi  -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>Azioni di potenziamento delle competenze STEM e</w:t>
      </w:r>
      <w:r w:rsidR="00B001B7" w:rsidRPr="00B001B7">
        <w:rPr>
          <w:rFonts w:ascii="Maiandra GD" w:hAnsi="Maiandra GD" w:cs="Calibri"/>
          <w:b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>multilinguistiche</w:t>
      </w:r>
      <w:r w:rsidR="00B001B7" w:rsidRPr="00B001B7">
        <w:rPr>
          <w:rFonts w:ascii="Maiandra GD" w:hAnsi="Maiandra GD" w:cs="Calibri"/>
          <w:b/>
          <w:bCs/>
          <w:spacing w:val="-2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 xml:space="preserve">(D.M. 65/2023) </w:t>
      </w:r>
    </w:p>
    <w:p w14:paraId="3AD5F333" w14:textId="77777777" w:rsidR="00B001B7" w:rsidRPr="00B001B7" w:rsidRDefault="00B001B7" w:rsidP="00B001B7">
      <w:pPr>
        <w:jc w:val="both"/>
        <w:rPr>
          <w:rFonts w:ascii="Maiandra GD" w:hAnsi="Maiandra GD" w:cs="Calibri"/>
          <w:sz w:val="24"/>
          <w:szCs w:val="24"/>
        </w:rPr>
      </w:pPr>
      <w:r w:rsidRPr="00B001B7">
        <w:rPr>
          <w:rFonts w:ascii="Maiandra GD" w:hAnsi="Maiandra GD" w:cs="Calibri"/>
          <w:b/>
          <w:bCs/>
          <w:sz w:val="24"/>
          <w:szCs w:val="24"/>
        </w:rPr>
        <w:t>CUP</w:t>
      </w:r>
      <w:r w:rsidRPr="00B001B7">
        <w:rPr>
          <w:rFonts w:ascii="Maiandra GD" w:hAnsi="Maiandra GD" w:cs="Calibri"/>
          <w:sz w:val="24"/>
          <w:szCs w:val="24"/>
        </w:rPr>
        <w:t>: H24D23001370006</w:t>
      </w:r>
    </w:p>
    <w:p w14:paraId="3CDFB063" w14:textId="77777777" w:rsidR="00B001B7" w:rsidRPr="00B001B7" w:rsidRDefault="00B001B7" w:rsidP="00B001B7">
      <w:pPr>
        <w:jc w:val="both"/>
        <w:rPr>
          <w:rFonts w:ascii="Maiandra GD" w:hAnsi="Maiandra GD"/>
          <w:kern w:val="36"/>
          <w:sz w:val="24"/>
          <w:szCs w:val="24"/>
          <w:lang w:eastAsia="it-IT"/>
        </w:rPr>
      </w:pPr>
      <w:r w:rsidRPr="00B001B7">
        <w:rPr>
          <w:rFonts w:ascii="Maiandra GD" w:hAnsi="Maiandra GD" w:cs="Calibri"/>
          <w:b/>
          <w:bCs/>
          <w:sz w:val="24"/>
          <w:szCs w:val="24"/>
        </w:rPr>
        <w:t>Codice progetto</w:t>
      </w:r>
      <w:r w:rsidRPr="00B001B7">
        <w:rPr>
          <w:rFonts w:ascii="Maiandra GD" w:hAnsi="Maiandra GD" w:cs="Calibri"/>
          <w:sz w:val="24"/>
          <w:szCs w:val="24"/>
        </w:rPr>
        <w:t xml:space="preserve">: </w:t>
      </w:r>
      <w:r w:rsidRPr="00B001B7">
        <w:rPr>
          <w:rFonts w:ascii="Maiandra GD" w:hAnsi="Maiandra GD"/>
          <w:kern w:val="36"/>
          <w:sz w:val="24"/>
          <w:szCs w:val="24"/>
          <w:lang w:eastAsia="it-IT"/>
        </w:rPr>
        <w:t xml:space="preserve">M4C1I3.1-2023-1143 </w:t>
      </w:r>
      <w:r w:rsidRPr="00B001B7">
        <w:rPr>
          <w:rFonts w:ascii="Maiandra GD" w:hAnsi="Maiandra GD" w:cs="Arial"/>
          <w:sz w:val="24"/>
          <w:szCs w:val="24"/>
        </w:rPr>
        <w:t>- P- 29409</w:t>
      </w:r>
    </w:p>
    <w:p w14:paraId="6C7E9D07" w14:textId="77777777" w:rsidR="00B001B7" w:rsidRPr="00B001B7" w:rsidRDefault="00B001B7" w:rsidP="00B001B7">
      <w:pPr>
        <w:jc w:val="both"/>
        <w:rPr>
          <w:rFonts w:ascii="Maiandra GD" w:hAnsi="Maiandra GD" w:cs="Calibri"/>
          <w:sz w:val="24"/>
          <w:szCs w:val="24"/>
        </w:rPr>
      </w:pPr>
      <w:r w:rsidRPr="00B001B7">
        <w:rPr>
          <w:rFonts w:ascii="Maiandra GD" w:hAnsi="Maiandra GD"/>
          <w:b/>
          <w:bCs/>
          <w:sz w:val="24"/>
          <w:szCs w:val="24"/>
          <w:lang w:eastAsia="it-IT"/>
        </w:rPr>
        <w:t xml:space="preserve">Titolo progetto: </w:t>
      </w:r>
      <w:r w:rsidRPr="00B001B7">
        <w:rPr>
          <w:rFonts w:ascii="Maiandra GD" w:hAnsi="Maiandra GD"/>
          <w:sz w:val="24"/>
          <w:szCs w:val="24"/>
          <w:lang w:eastAsia="it-IT"/>
        </w:rPr>
        <w:t>Nuovi orizzonti</w:t>
      </w:r>
    </w:p>
    <w:p w14:paraId="55FEF1B9" w14:textId="395258F0" w:rsidR="00051A83" w:rsidRPr="00B22B7E" w:rsidRDefault="00051A83" w:rsidP="00B001B7">
      <w:pPr>
        <w:spacing w:before="92"/>
        <w:ind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01B7">
      <w:pPr>
        <w:pStyle w:val="Corpotesto"/>
        <w:spacing w:before="1"/>
        <w:ind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A83"/>
    <w:rsid w:val="00051A83"/>
    <w:rsid w:val="000D0341"/>
    <w:rsid w:val="00145823"/>
    <w:rsid w:val="00172281"/>
    <w:rsid w:val="001D216D"/>
    <w:rsid w:val="00206CE5"/>
    <w:rsid w:val="00280518"/>
    <w:rsid w:val="002F4817"/>
    <w:rsid w:val="00354D61"/>
    <w:rsid w:val="003A31E3"/>
    <w:rsid w:val="004376FF"/>
    <w:rsid w:val="004D2B7C"/>
    <w:rsid w:val="005534E6"/>
    <w:rsid w:val="0061635A"/>
    <w:rsid w:val="00694F92"/>
    <w:rsid w:val="006E1846"/>
    <w:rsid w:val="009C2C2F"/>
    <w:rsid w:val="00B001B7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4333B"/>
    <w:rsid w:val="00EE35FA"/>
    <w:rsid w:val="00F03CB8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314</Words>
  <Characters>1790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icalt</cp:lastModifiedBy>
  <cp:revision>14</cp:revision>
  <dcterms:created xsi:type="dcterms:W3CDTF">2022-03-09T09:23:00Z</dcterms:created>
  <dcterms:modified xsi:type="dcterms:W3CDTF">2024-10-02T10:34:00Z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